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AB2E" w14:textId="77777777" w:rsidR="00D303D6" w:rsidRDefault="00D303D6" w:rsidP="00D303D6"/>
    <w:p w14:paraId="1E4F0E51" w14:textId="77777777" w:rsidR="00D303D6" w:rsidRDefault="00D303D6" w:rsidP="00D303D6"/>
    <w:p w14:paraId="13BE76C2" w14:textId="7455E56A" w:rsidR="00D303D6" w:rsidRDefault="00D303D6" w:rsidP="00D303D6">
      <w:r>
        <w:t>Pessoa com deficiência é aquela pessoa que possui algum impedimento de longo prazo de natureza física, mental, intelectual ou sensorial e que, em interação com uma ou mais barreiras, pode ter sua participação plena e efetiva na sociedade prejudicada.</w:t>
      </w:r>
    </w:p>
    <w:p w14:paraId="0CDEB437" w14:textId="77777777" w:rsidR="00D303D6" w:rsidRDefault="00D303D6" w:rsidP="00D303D6"/>
    <w:p w14:paraId="56B45D3F" w14:textId="77777777" w:rsidR="00D303D6" w:rsidRDefault="00D303D6" w:rsidP="00D303D6">
      <w:r>
        <w:t>Isso quer dizer que a deficiência não está na pessoa, mas no ambiente que não oferece os recursos necessários para que a pessoa possa exercer sua cidadania e realizar suas atividades. Por isso é importante construirmos uma sociedade cada vez mais acessível.</w:t>
      </w:r>
    </w:p>
    <w:p w14:paraId="606A2DB9" w14:textId="77777777" w:rsidR="00D303D6" w:rsidRDefault="00D303D6" w:rsidP="00D303D6">
      <w:r>
        <w:t>Acessibilidade é a possibilidade de qualquer pessoa, com ou sem deficiência, acessar um lugar, serviço, produto ou informação de maneira segura e autônoma, sem nenhum tipo de barreira que dificulte o acesso.</w:t>
      </w:r>
    </w:p>
    <w:p w14:paraId="64690B5D" w14:textId="77777777" w:rsidR="00D303D6" w:rsidRDefault="00D303D6" w:rsidP="00D303D6">
      <w:r>
        <w:t>É necessário saber quais são as barreiras existentes para podermos eliminá-las e atualmente consideramos sete tipos de barreiras:</w:t>
      </w:r>
    </w:p>
    <w:p w14:paraId="2CE5E3F9" w14:textId="77777777" w:rsidR="00D303D6" w:rsidRDefault="00D303D6" w:rsidP="00D303D6">
      <w:r>
        <w:t>1. Arquitetônica: barreiras em espaços e prédios públicos e privados.</w:t>
      </w:r>
    </w:p>
    <w:p w14:paraId="0A67A499" w14:textId="77777777" w:rsidR="00D303D6" w:rsidRDefault="00D303D6" w:rsidP="00D303D6">
      <w:r>
        <w:t>2. Atitudinal: barreiras culturais, preconceitos e estigmas.</w:t>
      </w:r>
    </w:p>
    <w:p w14:paraId="45222C97" w14:textId="77777777" w:rsidR="00D303D6" w:rsidRDefault="00D303D6" w:rsidP="00D303D6">
      <w:r>
        <w:t>3. Comunicacional: obstáculos na comunicação interpessoal</w:t>
      </w:r>
    </w:p>
    <w:p w14:paraId="4B1580BC" w14:textId="77777777" w:rsidR="00D303D6" w:rsidRDefault="00D303D6" w:rsidP="00D303D6">
      <w:r>
        <w:t>4. Metodológica: obstáculos nos métodos, técnicas e processos de trabalho.</w:t>
      </w:r>
    </w:p>
    <w:p w14:paraId="12F88B02" w14:textId="77777777" w:rsidR="00D303D6" w:rsidRDefault="00D303D6" w:rsidP="00D303D6">
      <w:r>
        <w:t>5. Instrumental: barreiras nas ferramentas e instrumentos de trabalho.</w:t>
      </w:r>
    </w:p>
    <w:p w14:paraId="63F995FB" w14:textId="77777777" w:rsidR="00D303D6" w:rsidRDefault="00D303D6" w:rsidP="00D303D6">
      <w:r>
        <w:t>6. Programática: obstáculos invisíveis existentes em legislações, normas e regulamentos.</w:t>
      </w:r>
    </w:p>
    <w:p w14:paraId="78FB983F" w14:textId="77777777" w:rsidR="00D303D6" w:rsidRDefault="00D303D6" w:rsidP="00D303D6">
      <w:r>
        <w:t>7. Natural: barreiras e obstáculos da natureza.</w:t>
      </w:r>
    </w:p>
    <w:p w14:paraId="670C8F76" w14:textId="77777777" w:rsidR="00D303D6" w:rsidRDefault="00D303D6" w:rsidP="00D303D6">
      <w:r>
        <w:t>A acessibilidade deve ser construída visando essas sete dimensões e propor soluções para que tais barreiras sejam superadas, possibilitando maior acesso e participação de todos e todas na sociedade!</w:t>
      </w:r>
    </w:p>
    <w:p w14:paraId="6B366FCE" w14:textId="59E5082D" w:rsidR="00D159F5" w:rsidRDefault="00D303D6" w:rsidP="00D303D6">
      <w:r>
        <w:t>Texto: Ariadne Senna, criadora da campanha e assessora da Câmara Paulista pela Inclusão da Pessoa com Deficiência no Mercado de Trabalho Formal.</w:t>
      </w:r>
    </w:p>
    <w:p w14:paraId="42777C84" w14:textId="7CF0A971" w:rsidR="00D303D6" w:rsidRDefault="00D303D6" w:rsidP="00D303D6"/>
    <w:p w14:paraId="37A15DEB" w14:textId="449CE29A" w:rsidR="00D303D6" w:rsidRDefault="00D303D6" w:rsidP="00D303D6"/>
    <w:p w14:paraId="51AE0CCE" w14:textId="208F6BF5" w:rsidR="00D303D6" w:rsidRDefault="00D303D6" w:rsidP="00D303D6">
      <w:pPr>
        <w:ind w:firstLine="0"/>
        <w:jc w:val="center"/>
      </w:pPr>
      <w:r>
        <w:rPr>
          <w:noProof/>
        </w:rPr>
        <w:drawing>
          <wp:inline distT="0" distB="0" distL="0" distR="0" wp14:anchorId="184C681D" wp14:editId="0F40665E">
            <wp:extent cx="5400040" cy="3488690"/>
            <wp:effectExtent l="0" t="0" r="0" b="0"/>
            <wp:docPr id="1" name="Imagem 1" descr="Gráfico, Diagrama, Gráfico de bol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Diagrama, Gráfico de bolhas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D46EF" w14:textId="1A612E93" w:rsidR="00D303D6" w:rsidRDefault="00D303D6" w:rsidP="00D303D6">
      <w:pPr>
        <w:ind w:firstLine="0"/>
        <w:jc w:val="center"/>
      </w:pPr>
    </w:p>
    <w:p w14:paraId="5A9C50F1" w14:textId="77777777" w:rsidR="00D303D6" w:rsidRDefault="00D303D6" w:rsidP="00D303D6">
      <w:pPr>
        <w:ind w:firstLine="0"/>
        <w:jc w:val="center"/>
      </w:pPr>
      <w:r>
        <w:t>Imagem de um diagrama circular na cor azul. Título: Dimensões de Acessibilidade.</w:t>
      </w:r>
    </w:p>
    <w:p w14:paraId="39DA02BF" w14:textId="77777777" w:rsidR="00D303D6" w:rsidRDefault="00D303D6" w:rsidP="00D303D6">
      <w:pPr>
        <w:ind w:firstLine="0"/>
        <w:jc w:val="center"/>
      </w:pPr>
      <w:r>
        <w:lastRenderedPageBreak/>
        <w:t>Arquitetônica: ausência de barreiras físicas.</w:t>
      </w:r>
    </w:p>
    <w:p w14:paraId="7BA82104" w14:textId="77777777" w:rsidR="00D303D6" w:rsidRDefault="00D303D6" w:rsidP="00D303D6">
      <w:pPr>
        <w:ind w:firstLine="0"/>
        <w:jc w:val="center"/>
      </w:pPr>
      <w:r>
        <w:t>Comunicacional: ausência de barreiras na comunicação entre pessoas.</w:t>
      </w:r>
    </w:p>
    <w:p w14:paraId="7C07892A" w14:textId="77777777" w:rsidR="00D303D6" w:rsidRDefault="00D303D6" w:rsidP="00D303D6">
      <w:pPr>
        <w:ind w:firstLine="0"/>
        <w:jc w:val="center"/>
      </w:pPr>
      <w:r>
        <w:t>Metodológica: ausência de barreiras nos métodos e técnicas.</w:t>
      </w:r>
    </w:p>
    <w:p w14:paraId="4826140E" w14:textId="77777777" w:rsidR="00D303D6" w:rsidRDefault="00D303D6" w:rsidP="00D303D6">
      <w:pPr>
        <w:ind w:firstLine="0"/>
        <w:jc w:val="center"/>
      </w:pPr>
      <w:r>
        <w:t>Instrumental: Inexistência de barreiras nos instrumentos</w:t>
      </w:r>
    </w:p>
    <w:p w14:paraId="77DC4A67" w14:textId="77777777" w:rsidR="00D303D6" w:rsidRDefault="00D303D6" w:rsidP="00D303D6">
      <w:pPr>
        <w:ind w:firstLine="0"/>
        <w:jc w:val="center"/>
      </w:pPr>
      <w:r>
        <w:t>Pragmáticas: ausência de barreiras embutidas em políticas públicas, legislações, normas, etc.</w:t>
      </w:r>
    </w:p>
    <w:p w14:paraId="1D446D0F" w14:textId="591F5225" w:rsidR="00D303D6" w:rsidRDefault="00D303D6" w:rsidP="00D303D6">
      <w:pPr>
        <w:ind w:firstLine="0"/>
        <w:jc w:val="center"/>
      </w:pPr>
      <w:r>
        <w:t>Atitudinal: quando não há preconceitos, estereótipos, estigmas e discriminações.</w:t>
      </w:r>
    </w:p>
    <w:sectPr w:rsidR="00D30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D3"/>
    <w:rsid w:val="006B2AD3"/>
    <w:rsid w:val="00D159F5"/>
    <w:rsid w:val="00D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F604"/>
  <w15:chartTrackingRefBased/>
  <w15:docId w15:val="{977FA99B-B06A-411B-86BE-F66B321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Brescovites</dc:creator>
  <cp:keywords/>
  <dc:description/>
  <cp:lastModifiedBy>Luiz Brescovites</cp:lastModifiedBy>
  <cp:revision>2</cp:revision>
  <dcterms:created xsi:type="dcterms:W3CDTF">2021-02-22T02:36:00Z</dcterms:created>
  <dcterms:modified xsi:type="dcterms:W3CDTF">2021-02-22T02:37:00Z</dcterms:modified>
</cp:coreProperties>
</file>